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E5DC" w14:textId="77777777" w:rsidR="006E1283" w:rsidRDefault="00F5228F">
      <w:pPr>
        <w:spacing w:after="0"/>
        <w:ind w:left="267"/>
        <w:jc w:val="center"/>
      </w:pPr>
      <w:r>
        <w:rPr>
          <w:b/>
          <w:sz w:val="44"/>
          <w:u w:val="single" w:color="000000"/>
        </w:rPr>
        <w:t>Chapter 12 Eligibility Test</w:t>
      </w:r>
      <w:r>
        <w:rPr>
          <w:b/>
          <w:sz w:val="44"/>
        </w:rPr>
        <w:t xml:space="preserve"> </w:t>
      </w:r>
    </w:p>
    <w:p w14:paraId="3FCCBB42" w14:textId="4AF294BF" w:rsidR="006E1283" w:rsidRDefault="00F5228F" w:rsidP="00F01AB4">
      <w:pPr>
        <w:spacing w:after="13"/>
        <w:ind w:left="267"/>
        <w:jc w:val="center"/>
      </w:pPr>
      <w:r>
        <w:rPr>
          <w:sz w:val="20"/>
        </w:rPr>
        <w:t>Updated on April 1, 2022</w:t>
      </w:r>
      <w:r>
        <w:rPr>
          <w:sz w:val="24"/>
        </w:rPr>
        <w:t xml:space="preserve"> </w:t>
      </w:r>
    </w:p>
    <w:p w14:paraId="2C38A22D" w14:textId="0450F6AE" w:rsidR="006E1283" w:rsidRDefault="00F5228F">
      <w:pPr>
        <w:spacing w:after="168"/>
        <w:ind w:left="119"/>
      </w:pPr>
      <w:r>
        <w:rPr>
          <w:sz w:val="24"/>
        </w:rPr>
        <w:t>Bankruptcy Case No.:</w:t>
      </w:r>
      <w:r w:rsidR="00F01AB4">
        <w:rPr>
          <w:sz w:val="24"/>
        </w:rPr>
        <w:t xml:space="preserve"> </w:t>
      </w:r>
      <w:r>
        <w:rPr>
          <w:sz w:val="24"/>
          <w:u w:val="single" w:color="000000"/>
        </w:rPr>
        <w:t xml:space="preserve"> _______________</w:t>
      </w:r>
      <w:r>
        <w:rPr>
          <w:sz w:val="24"/>
        </w:rPr>
        <w:t xml:space="preserve"> </w:t>
      </w:r>
    </w:p>
    <w:p w14:paraId="13B271F7" w14:textId="22F0009F" w:rsidR="006E1283" w:rsidRDefault="00F5228F">
      <w:pPr>
        <w:tabs>
          <w:tab w:val="center" w:pos="5889"/>
        </w:tabs>
        <w:spacing w:after="0"/>
      </w:pPr>
      <w:r>
        <w:rPr>
          <w:sz w:val="24"/>
        </w:rPr>
        <w:t xml:space="preserve">Debtor(s) Name: </w:t>
      </w:r>
      <w:r>
        <w:rPr>
          <w:sz w:val="24"/>
          <w:u w:val="single" w:color="000000"/>
        </w:rPr>
        <w:t>__________________________________________</w:t>
      </w:r>
      <w:r>
        <w:rPr>
          <w:sz w:val="24"/>
        </w:rPr>
        <w:t xml:space="preserve"> </w:t>
      </w:r>
    </w:p>
    <w:p w14:paraId="623A66E3" w14:textId="77777777" w:rsidR="006E1283" w:rsidRDefault="00F5228F">
      <w:pPr>
        <w:spacing w:after="186"/>
        <w:ind w:left="265"/>
        <w:jc w:val="center"/>
      </w:pPr>
      <w:r>
        <w:rPr>
          <w:b/>
          <w:sz w:val="32"/>
          <w:u w:val="single" w:color="000000"/>
        </w:rPr>
        <w:t>Select the Checklist Group that applies for this case:</w:t>
      </w:r>
      <w:r>
        <w:rPr>
          <w:b/>
          <w:sz w:val="32"/>
        </w:rPr>
        <w:t xml:space="preserve"> </w:t>
      </w:r>
    </w:p>
    <w:p w14:paraId="758A05ED" w14:textId="77777777" w:rsidR="006E1283" w:rsidRDefault="00F5228F">
      <w:pPr>
        <w:pStyle w:val="Heading1"/>
      </w:pPr>
      <w:r>
        <w:t>Eligibility Checklist for Individual Farmers</w:t>
      </w:r>
      <w:r>
        <w:rPr>
          <w:u w:val="none"/>
        </w:rPr>
        <w:t xml:space="preserve"> </w:t>
      </w:r>
    </w:p>
    <w:p w14:paraId="4B1251C7" w14:textId="77777777" w:rsidR="006E1283" w:rsidRDefault="00F5228F">
      <w:pPr>
        <w:spacing w:after="22"/>
      </w:pPr>
      <w:r>
        <w:rPr>
          <w:b/>
          <w:sz w:val="20"/>
        </w:rPr>
        <w:t xml:space="preserve"> </w:t>
      </w:r>
    </w:p>
    <w:p w14:paraId="18D822BA" w14:textId="77777777" w:rsidR="006E1283" w:rsidRDefault="00F5228F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10196" w:type="dxa"/>
        <w:tblInd w:w="913" w:type="dxa"/>
        <w:tblCellMar>
          <w:top w:w="4" w:type="dxa"/>
          <w:left w:w="19" w:type="dxa"/>
          <w:right w:w="1" w:type="dxa"/>
        </w:tblCellMar>
        <w:tblLook w:val="04A0" w:firstRow="1" w:lastRow="0" w:firstColumn="1" w:lastColumn="0" w:noHBand="0" w:noVBand="1"/>
      </w:tblPr>
      <w:tblGrid>
        <w:gridCol w:w="7324"/>
        <w:gridCol w:w="1529"/>
        <w:gridCol w:w="1343"/>
      </w:tblGrid>
      <w:tr w:rsidR="006E1283" w14:paraId="108930B1" w14:textId="77777777">
        <w:trPr>
          <w:trHeight w:val="464"/>
        </w:trPr>
        <w:tc>
          <w:tcPr>
            <w:tcW w:w="732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E2EFD9"/>
          </w:tcPr>
          <w:p w14:paraId="36B8EE78" w14:textId="77777777" w:rsidR="006E1283" w:rsidRDefault="00F5228F">
            <w:r>
              <w:rPr>
                <w:b/>
                <w:sz w:val="28"/>
              </w:rPr>
              <w:t xml:space="preserve">REQUIREMENTS </w:t>
            </w:r>
          </w:p>
        </w:tc>
        <w:tc>
          <w:tcPr>
            <w:tcW w:w="152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E2EFD9"/>
          </w:tcPr>
          <w:p w14:paraId="6FA15492" w14:textId="77777777" w:rsidR="006E1283" w:rsidRDefault="00F5228F">
            <w:pPr>
              <w:ind w:left="25"/>
              <w:jc w:val="center"/>
            </w:pPr>
            <w:r>
              <w:rPr>
                <w:b/>
                <w:sz w:val="24"/>
              </w:rPr>
              <w:t xml:space="preserve">YES </w:t>
            </w:r>
          </w:p>
        </w:tc>
        <w:tc>
          <w:tcPr>
            <w:tcW w:w="13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E2EFD9"/>
          </w:tcPr>
          <w:p w14:paraId="1B366339" w14:textId="77777777" w:rsidR="006E1283" w:rsidRDefault="00F5228F">
            <w:pPr>
              <w:ind w:left="22"/>
              <w:jc w:val="center"/>
            </w:pPr>
            <w:r>
              <w:rPr>
                <w:b/>
                <w:sz w:val="24"/>
              </w:rPr>
              <w:t xml:space="preserve">NO </w:t>
            </w:r>
          </w:p>
        </w:tc>
      </w:tr>
      <w:tr w:rsidR="006E1283" w14:paraId="6C6F08CC" w14:textId="77777777">
        <w:trPr>
          <w:trHeight w:val="577"/>
        </w:trPr>
        <w:tc>
          <w:tcPr>
            <w:tcW w:w="7324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7A1DA581" w14:textId="77777777" w:rsidR="006E1283" w:rsidRDefault="00F5228F">
            <w:pPr>
              <w:ind w:left="107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Individual or individual and spouse Family Farmer -</w:t>
            </w:r>
            <w:r>
              <w:rPr>
                <w:b/>
                <w:sz w:val="24"/>
              </w:rPr>
              <w:t xml:space="preserve">11 U.S.C. 101(19) </w:t>
            </w:r>
          </w:p>
        </w:tc>
        <w:tc>
          <w:tcPr>
            <w:tcW w:w="1529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E633056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1E42316E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  <w:tr w:rsidR="006E1283" w14:paraId="48758FC8" w14:textId="77777777">
        <w:trPr>
          <w:trHeight w:val="542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7AB17104" w14:textId="77777777" w:rsidR="006E1283" w:rsidRDefault="00F5228F">
            <w:pPr>
              <w:ind w:left="107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Engaged in a farming operation on date of filing -</w:t>
            </w:r>
            <w:r>
              <w:rPr>
                <w:b/>
                <w:sz w:val="24"/>
              </w:rPr>
              <w:t xml:space="preserve">11 U.S.C. 101(21)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0449B0DA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1A123B31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  <w:tr w:rsidR="006E1283" w14:paraId="0F212691" w14:textId="77777777">
        <w:trPr>
          <w:trHeight w:val="538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6119C259" w14:textId="49EC0995" w:rsidR="006E1283" w:rsidRDefault="00F5228F">
            <w:pPr>
              <w:ind w:left="107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Aggregate debts are less than </w:t>
            </w:r>
            <w:r>
              <w:rPr>
                <w:b/>
              </w:rPr>
              <w:t>$11,097350</w:t>
            </w:r>
            <w:r>
              <w:rPr>
                <w:sz w:val="24"/>
              </w:rPr>
              <w:t xml:space="preserve"> (4/1/22) </w:t>
            </w:r>
            <w:r>
              <w:rPr>
                <w:b/>
              </w:rPr>
              <w:t>11 U.S.C 101(18)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441B03E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713012E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  <w:tr w:rsidR="006E1283" w14:paraId="0AED330F" w14:textId="77777777">
        <w:trPr>
          <w:trHeight w:val="600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05D14EE3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Not less than 50% of debts (excluding residence) arise out of a farming operation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9CC1582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561FB29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  <w:tr w:rsidR="006E1283" w14:paraId="05790463" w14:textId="77777777">
        <w:trPr>
          <w:trHeight w:val="600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8CC6DC9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50% of gross income arises from farming operation in the taxable year before filing, </w:t>
            </w:r>
            <w:r>
              <w:rPr>
                <w:b/>
                <w:sz w:val="24"/>
              </w:rPr>
              <w:t>OR…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659C9FB8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4A83EAB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  <w:tr w:rsidR="006E1283" w14:paraId="57EAE34E" w14:textId="77777777">
        <w:trPr>
          <w:trHeight w:val="907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EA9EA6A" w14:textId="77777777" w:rsidR="006E1283" w:rsidRDefault="00F5228F">
            <w:pPr>
              <w:ind w:left="833" w:right="383" w:hanging="36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50% of the gross income arises from farming operation in each of the 2d and 3d taxable years preceding filing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7928A93" w14:textId="77777777" w:rsidR="006E1283" w:rsidRDefault="00F5228F">
            <w:pPr>
              <w:ind w:left="5"/>
            </w:pPr>
            <w: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BDAE75E" w14:textId="77777777" w:rsidR="006E1283" w:rsidRDefault="00F5228F">
            <w:pPr>
              <w:ind w:left="3"/>
            </w:pPr>
            <w:r>
              <w:t xml:space="preserve"> </w:t>
            </w:r>
          </w:p>
        </w:tc>
      </w:tr>
    </w:tbl>
    <w:p w14:paraId="691EFF3A" w14:textId="77777777" w:rsidR="006E1283" w:rsidRDefault="00F5228F">
      <w:pPr>
        <w:spacing w:after="224"/>
      </w:pPr>
      <w:r>
        <w:rPr>
          <w:b/>
          <w:sz w:val="20"/>
        </w:rPr>
        <w:t xml:space="preserve"> </w:t>
      </w:r>
    </w:p>
    <w:p w14:paraId="65323061" w14:textId="6C5499F8" w:rsidR="006E1283" w:rsidRDefault="00F5228F" w:rsidP="00F01AB4">
      <w:pPr>
        <w:spacing w:after="12"/>
        <w:ind w:left="10" w:right="-15" w:hanging="10"/>
        <w:jc w:val="center"/>
      </w:pPr>
      <w:r>
        <w:rPr>
          <w:b/>
          <w:sz w:val="28"/>
          <w:u w:val="single" w:color="000000"/>
        </w:rPr>
        <w:t>Eligibility Checklist for Corporate or Partnership Farmers</w:t>
      </w:r>
    </w:p>
    <w:p w14:paraId="5176F10C" w14:textId="04A3A081" w:rsidR="006E1283" w:rsidRDefault="00F5228F" w:rsidP="00F01AB4">
      <w:pPr>
        <w:pStyle w:val="Heading1"/>
        <w:ind w:left="3212"/>
        <w:jc w:val="center"/>
      </w:pPr>
      <w:r>
        <w:t>(Note: Not based on income at all)</w:t>
      </w:r>
    </w:p>
    <w:p w14:paraId="5B0A4435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33E77FD8" w14:textId="77777777" w:rsidR="006E1283" w:rsidRDefault="00F5228F">
      <w:pPr>
        <w:spacing w:after="0"/>
      </w:pPr>
      <w:r>
        <w:rPr>
          <w:b/>
          <w:sz w:val="10"/>
        </w:rPr>
        <w:t xml:space="preserve"> </w:t>
      </w:r>
    </w:p>
    <w:tbl>
      <w:tblPr>
        <w:tblStyle w:val="TableGrid"/>
        <w:tblW w:w="10196" w:type="dxa"/>
        <w:tblInd w:w="913" w:type="dxa"/>
        <w:tblCellMar>
          <w:top w:w="5" w:type="dxa"/>
          <w:left w:w="19" w:type="dxa"/>
          <w:right w:w="77" w:type="dxa"/>
        </w:tblCellMar>
        <w:tblLook w:val="04A0" w:firstRow="1" w:lastRow="0" w:firstColumn="1" w:lastColumn="0" w:noHBand="0" w:noVBand="1"/>
      </w:tblPr>
      <w:tblGrid>
        <w:gridCol w:w="7324"/>
        <w:gridCol w:w="1529"/>
        <w:gridCol w:w="1343"/>
      </w:tblGrid>
      <w:tr w:rsidR="006E1283" w14:paraId="15BE22FC" w14:textId="77777777">
        <w:trPr>
          <w:trHeight w:val="457"/>
        </w:trPr>
        <w:tc>
          <w:tcPr>
            <w:tcW w:w="732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2CC"/>
          </w:tcPr>
          <w:p w14:paraId="53204C19" w14:textId="77777777" w:rsidR="006E1283" w:rsidRDefault="00F5228F">
            <w:r>
              <w:rPr>
                <w:b/>
                <w:sz w:val="28"/>
              </w:rPr>
              <w:t xml:space="preserve">REQUIREMENTS </w:t>
            </w:r>
          </w:p>
        </w:tc>
        <w:tc>
          <w:tcPr>
            <w:tcW w:w="152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2CC"/>
          </w:tcPr>
          <w:p w14:paraId="191431A0" w14:textId="77777777" w:rsidR="006E1283" w:rsidRDefault="00F5228F">
            <w:pPr>
              <w:ind w:left="101"/>
              <w:jc w:val="center"/>
            </w:pPr>
            <w:r>
              <w:rPr>
                <w:b/>
                <w:sz w:val="24"/>
              </w:rPr>
              <w:t xml:space="preserve">YES </w:t>
            </w:r>
          </w:p>
        </w:tc>
        <w:tc>
          <w:tcPr>
            <w:tcW w:w="13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2CC"/>
          </w:tcPr>
          <w:p w14:paraId="36C09919" w14:textId="77777777" w:rsidR="006E1283" w:rsidRDefault="00F5228F">
            <w:pPr>
              <w:ind w:left="98"/>
              <w:jc w:val="center"/>
            </w:pPr>
            <w:r>
              <w:rPr>
                <w:b/>
                <w:sz w:val="24"/>
              </w:rPr>
              <w:t xml:space="preserve">NO </w:t>
            </w:r>
          </w:p>
        </w:tc>
      </w:tr>
      <w:tr w:rsidR="006E1283" w14:paraId="70D6EC7E" w14:textId="77777777">
        <w:trPr>
          <w:trHeight w:val="620"/>
        </w:trPr>
        <w:tc>
          <w:tcPr>
            <w:tcW w:w="7324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A50DB4A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50% of o/s stock or equity is held by one family, or by one family and the relatives of the members of such family </w:t>
            </w:r>
          </w:p>
        </w:tc>
        <w:tc>
          <w:tcPr>
            <w:tcW w:w="1529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AF97322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EC2C39B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  <w:tr w:rsidR="006E1283" w14:paraId="3775C5BE" w14:textId="77777777">
        <w:trPr>
          <w:trHeight w:val="509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003BA027" w14:textId="77777777" w:rsidR="006E1283" w:rsidRDefault="00F5228F">
            <w:pPr>
              <w:ind w:left="107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Such family or such relatives conduct the farming operation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0A7BADBF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5C526FE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  <w:tr w:rsidR="006E1283" w14:paraId="72EBAD88" w14:textId="77777777">
        <w:trPr>
          <w:trHeight w:val="600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C2FCEA9" w14:textId="77777777" w:rsidR="006E1283" w:rsidRDefault="00F5228F">
            <w:pPr>
              <w:ind w:left="467" w:right="264" w:hanging="36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80% of the value of the assets consists of assets related to the farming operation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1117EB8F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DB48F56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  <w:tr w:rsidR="006E1283" w14:paraId="6A5AE84B" w14:textId="77777777">
        <w:trPr>
          <w:trHeight w:val="514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14:paraId="566D2BB2" w14:textId="0B951C10" w:rsidR="006E1283" w:rsidRDefault="00F5228F">
            <w:pPr>
              <w:ind w:left="107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Aggregate debts are less than </w:t>
            </w:r>
            <w:r>
              <w:rPr>
                <w:b/>
              </w:rPr>
              <w:t>$11,097,350</w:t>
            </w:r>
            <w:r>
              <w:rPr>
                <w:sz w:val="24"/>
              </w:rPr>
              <w:t xml:space="preserve"> (4/1/22) </w:t>
            </w:r>
            <w:r>
              <w:t>11 U.S.C. 101(18)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5323E15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63846D1D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  <w:tr w:rsidR="006E1283" w14:paraId="16CCB482" w14:textId="77777777">
        <w:trPr>
          <w:trHeight w:val="898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C8E81A1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Not less than 50% of aggregate noncontingent, liquidated debts (excluding dwelling used by shareholder or partner as principal residence) arise out of a farming operation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20FC50C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720722BE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  <w:tr w:rsidR="006E1283" w14:paraId="007C79F8" w14:textId="77777777">
        <w:trPr>
          <w:trHeight w:val="523"/>
        </w:trPr>
        <w:tc>
          <w:tcPr>
            <w:tcW w:w="7324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6359ED7" w14:textId="77777777" w:rsidR="006E1283" w:rsidRDefault="00F5228F">
            <w:pPr>
              <w:ind w:left="107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If a corporation issues stock, the stock is not publicly traded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21B801D" w14:textId="77777777" w:rsidR="006E1283" w:rsidRDefault="00F5228F">
            <w:pPr>
              <w:ind w:left="5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40EA27D" w14:textId="77777777" w:rsidR="006E1283" w:rsidRDefault="00F5228F">
            <w:pPr>
              <w:ind w:left="3"/>
            </w:pPr>
            <w:r>
              <w:rPr>
                <w:sz w:val="26"/>
              </w:rPr>
              <w:t xml:space="preserve"> </w:t>
            </w:r>
          </w:p>
        </w:tc>
      </w:tr>
    </w:tbl>
    <w:p w14:paraId="425FC96E" w14:textId="77777777" w:rsidR="006E1283" w:rsidRDefault="00F5228F">
      <w:pPr>
        <w:pStyle w:val="Heading1"/>
        <w:ind w:left="1323"/>
      </w:pPr>
      <w:r>
        <w:lastRenderedPageBreak/>
        <w:t>Eligibility Checklist for Individual Family Fisherman</w:t>
      </w:r>
      <w:r>
        <w:rPr>
          <w:u w:val="none"/>
        </w:rPr>
        <w:t xml:space="preserve"> </w:t>
      </w:r>
    </w:p>
    <w:p w14:paraId="6FBF4C7D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18E64050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543DFBED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0105" w:type="dxa"/>
        <w:tblInd w:w="913" w:type="dxa"/>
        <w:tblCellMar>
          <w:top w:w="5" w:type="dxa"/>
          <w:left w:w="19" w:type="dxa"/>
          <w:right w:w="42" w:type="dxa"/>
        </w:tblCellMar>
        <w:tblLook w:val="04A0" w:firstRow="1" w:lastRow="0" w:firstColumn="1" w:lastColumn="0" w:noHBand="0" w:noVBand="1"/>
      </w:tblPr>
      <w:tblGrid>
        <w:gridCol w:w="7252"/>
        <w:gridCol w:w="1512"/>
        <w:gridCol w:w="1341"/>
      </w:tblGrid>
      <w:tr w:rsidR="006E1283" w14:paraId="086D1574" w14:textId="77777777">
        <w:trPr>
          <w:trHeight w:val="553"/>
        </w:trPr>
        <w:tc>
          <w:tcPr>
            <w:tcW w:w="72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E2F3"/>
            <w:vAlign w:val="center"/>
          </w:tcPr>
          <w:p w14:paraId="68F69C25" w14:textId="77777777" w:rsidR="006E1283" w:rsidRDefault="00F5228F">
            <w:r>
              <w:rPr>
                <w:b/>
                <w:sz w:val="28"/>
              </w:rPr>
              <w:t xml:space="preserve">REQUIREMENTS </w:t>
            </w:r>
          </w:p>
        </w:tc>
        <w:tc>
          <w:tcPr>
            <w:tcW w:w="151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E2F3"/>
            <w:vAlign w:val="center"/>
          </w:tcPr>
          <w:p w14:paraId="57D12A9B" w14:textId="77777777" w:rsidR="006E1283" w:rsidRDefault="00F5228F">
            <w:pPr>
              <w:ind w:left="64"/>
              <w:jc w:val="center"/>
            </w:pPr>
            <w:r>
              <w:rPr>
                <w:b/>
                <w:sz w:val="24"/>
              </w:rPr>
              <w:t xml:space="preserve">YES </w:t>
            </w:r>
          </w:p>
        </w:tc>
        <w:tc>
          <w:tcPr>
            <w:tcW w:w="13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9E2F3"/>
            <w:vAlign w:val="center"/>
          </w:tcPr>
          <w:p w14:paraId="0E5C5D1F" w14:textId="77777777" w:rsidR="006E1283" w:rsidRDefault="00F5228F">
            <w:pPr>
              <w:ind w:left="71"/>
              <w:jc w:val="center"/>
            </w:pPr>
            <w:r>
              <w:rPr>
                <w:b/>
                <w:sz w:val="24"/>
              </w:rPr>
              <w:t xml:space="preserve">NO </w:t>
            </w:r>
          </w:p>
        </w:tc>
      </w:tr>
      <w:tr w:rsidR="006E1283" w14:paraId="7915EC7B" w14:textId="77777777">
        <w:trPr>
          <w:trHeight w:val="625"/>
        </w:trPr>
        <w:tc>
          <w:tcPr>
            <w:tcW w:w="7252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BDCB68A" w14:textId="77777777" w:rsidR="006E1283" w:rsidRDefault="00F5228F">
            <w:pPr>
              <w:ind w:left="467" w:right="234" w:hanging="36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Individual or individual and spouse engaged in a commercial fishing operation </w:t>
            </w:r>
            <w:r>
              <w:rPr>
                <w:b/>
                <w:sz w:val="24"/>
              </w:rPr>
              <w:t xml:space="preserve">[11 U.S.C. 101 (7A)] </w:t>
            </w:r>
          </w:p>
        </w:tc>
        <w:tc>
          <w:tcPr>
            <w:tcW w:w="1512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3D53BD33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08E2B0A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2DE31160" w14:textId="77777777">
        <w:trPr>
          <w:trHeight w:val="600"/>
        </w:trPr>
        <w:tc>
          <w:tcPr>
            <w:tcW w:w="725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91E2052" w14:textId="439AB81B" w:rsidR="006E1283" w:rsidRDefault="00F5228F">
            <w:pPr>
              <w:ind w:left="467" w:right="1485" w:hanging="36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Aggregate debts do not exceed </w:t>
            </w:r>
            <w:r>
              <w:rPr>
                <w:b/>
                <w:sz w:val="24"/>
              </w:rPr>
              <w:t>$2,268,550</w:t>
            </w:r>
            <w:r>
              <w:rPr>
                <w:sz w:val="24"/>
              </w:rPr>
              <w:t xml:space="preserve"> (4/1/22) </w:t>
            </w:r>
            <w:r>
              <w:rPr>
                <w:b/>
                <w:sz w:val="24"/>
              </w:rPr>
              <w:t>11 U.S.C. 101(19)(A)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73CACA85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45C83D43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70F18FC9" w14:textId="77777777">
        <w:trPr>
          <w:trHeight w:val="600"/>
        </w:trPr>
        <w:tc>
          <w:tcPr>
            <w:tcW w:w="725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7B1E6823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Not less than 80% of debts (excluding principal residence) arise out of commercial fishing operation owned or operated by debtor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88E05DE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14:paraId="5B83F8ED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0EF4AFB4" w14:textId="77777777">
        <w:trPr>
          <w:trHeight w:val="619"/>
        </w:trPr>
        <w:tc>
          <w:tcPr>
            <w:tcW w:w="7252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25FD3D" w14:textId="77777777" w:rsidR="006E1283" w:rsidRDefault="00F5228F">
            <w:pPr>
              <w:ind w:left="467" w:right="290" w:hanging="36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50% of gross income for the taxable year preceding filing arise from the commercial fishing operation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2710AAB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5B2FF31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</w:tbl>
    <w:p w14:paraId="5C054902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51CEA98B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004B0ED8" w14:textId="77777777" w:rsidR="006E1283" w:rsidRDefault="00F5228F">
      <w:pPr>
        <w:spacing w:after="190"/>
      </w:pPr>
      <w:r>
        <w:rPr>
          <w:b/>
          <w:sz w:val="20"/>
        </w:rPr>
        <w:t xml:space="preserve"> </w:t>
      </w:r>
    </w:p>
    <w:p w14:paraId="5A8523AC" w14:textId="77777777" w:rsidR="006E1283" w:rsidRDefault="00F5228F">
      <w:pPr>
        <w:spacing w:after="12"/>
        <w:ind w:left="10" w:right="256" w:hanging="10"/>
        <w:jc w:val="right"/>
      </w:pPr>
      <w:r>
        <w:rPr>
          <w:b/>
          <w:sz w:val="28"/>
          <w:u w:val="single" w:color="000000"/>
        </w:rPr>
        <w:t>Eligibility Checklist for Corporate or Partnership Fishermen</w:t>
      </w:r>
      <w:r>
        <w:rPr>
          <w:b/>
          <w:sz w:val="28"/>
        </w:rPr>
        <w:t xml:space="preserve"> </w:t>
      </w:r>
    </w:p>
    <w:p w14:paraId="40B667F6" w14:textId="77777777" w:rsidR="006E1283" w:rsidRDefault="00F5228F">
      <w:pPr>
        <w:spacing w:after="0"/>
        <w:ind w:left="266"/>
        <w:jc w:val="center"/>
      </w:pPr>
      <w:r>
        <w:rPr>
          <w:b/>
          <w:sz w:val="28"/>
        </w:rPr>
        <w:t xml:space="preserve">(Note: Not based on income at all) </w:t>
      </w:r>
    </w:p>
    <w:p w14:paraId="30BF0E80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p w14:paraId="2C9C1EF1" w14:textId="77777777" w:rsidR="006E1283" w:rsidRDefault="00F5228F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0105" w:type="dxa"/>
        <w:tblInd w:w="913" w:type="dxa"/>
        <w:tblCellMar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7252"/>
        <w:gridCol w:w="1512"/>
        <w:gridCol w:w="1341"/>
      </w:tblGrid>
      <w:tr w:rsidR="006E1283" w14:paraId="2F67AF8D" w14:textId="77777777">
        <w:trPr>
          <w:trHeight w:val="558"/>
        </w:trPr>
        <w:tc>
          <w:tcPr>
            <w:tcW w:w="72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BE4D5"/>
            <w:vAlign w:val="center"/>
          </w:tcPr>
          <w:p w14:paraId="7C5BC03D" w14:textId="77777777" w:rsidR="006E1283" w:rsidRDefault="00F5228F">
            <w:r>
              <w:rPr>
                <w:b/>
                <w:sz w:val="28"/>
              </w:rPr>
              <w:t xml:space="preserve">REQUIREMENTS </w:t>
            </w:r>
          </w:p>
        </w:tc>
        <w:tc>
          <w:tcPr>
            <w:tcW w:w="151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BE4D5"/>
            <w:vAlign w:val="center"/>
          </w:tcPr>
          <w:p w14:paraId="66EAE94E" w14:textId="77777777" w:rsidR="006E1283" w:rsidRDefault="00F5228F">
            <w:pPr>
              <w:ind w:left="126"/>
              <w:jc w:val="center"/>
            </w:pPr>
            <w:r>
              <w:rPr>
                <w:b/>
                <w:sz w:val="24"/>
              </w:rPr>
              <w:t xml:space="preserve">YES </w:t>
            </w:r>
          </w:p>
        </w:tc>
        <w:tc>
          <w:tcPr>
            <w:tcW w:w="13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BE4D5"/>
            <w:vAlign w:val="center"/>
          </w:tcPr>
          <w:p w14:paraId="5D054CFF" w14:textId="77777777" w:rsidR="006E1283" w:rsidRDefault="00F5228F">
            <w:pPr>
              <w:ind w:left="133"/>
              <w:jc w:val="center"/>
            </w:pPr>
            <w:r>
              <w:rPr>
                <w:b/>
                <w:sz w:val="24"/>
              </w:rPr>
              <w:t xml:space="preserve">NO </w:t>
            </w:r>
          </w:p>
        </w:tc>
      </w:tr>
      <w:tr w:rsidR="006E1283" w14:paraId="565FB26D" w14:textId="77777777">
        <w:trPr>
          <w:trHeight w:val="615"/>
        </w:trPr>
        <w:tc>
          <w:tcPr>
            <w:tcW w:w="7252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37C670B1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50% or more of the o/s stock is held by 1 family that conducts the fishing operation, </w:t>
            </w:r>
            <w:r>
              <w:rPr>
                <w:b/>
                <w:sz w:val="24"/>
              </w:rPr>
              <w:t xml:space="preserve">OR… </w:t>
            </w:r>
          </w:p>
        </w:tc>
        <w:tc>
          <w:tcPr>
            <w:tcW w:w="1512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52DE002E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9B9C24C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5B0FFADC" w14:textId="77777777">
        <w:trPr>
          <w:trHeight w:val="590"/>
        </w:trPr>
        <w:tc>
          <w:tcPr>
            <w:tcW w:w="725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304CF11E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One family and the relatives of the members of such family, and such family or relatives conduct the fishing operation, </w:t>
            </w:r>
            <w:r>
              <w:rPr>
                <w:b/>
                <w:sz w:val="24"/>
              </w:rPr>
              <w:t>AND…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12CAC67F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082DAB44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56B1074B" w14:textId="77777777">
        <w:trPr>
          <w:trHeight w:val="590"/>
        </w:trPr>
        <w:tc>
          <w:tcPr>
            <w:tcW w:w="725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0F17BBBE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More than 80% of the value of its assets consists of assets related to the commercial fishing operation, </w:t>
            </w:r>
            <w:r>
              <w:rPr>
                <w:b/>
                <w:sz w:val="24"/>
              </w:rPr>
              <w:t xml:space="preserve">AND…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1C8A1821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78CC74FD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5281F0CB" w14:textId="77777777">
        <w:trPr>
          <w:trHeight w:val="586"/>
        </w:trPr>
        <w:tc>
          <w:tcPr>
            <w:tcW w:w="725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6071ABF9" w14:textId="4B7F4992" w:rsidR="006E1283" w:rsidRDefault="00F5228F">
            <w:pPr>
              <w:ind w:left="467" w:right="1423" w:hanging="36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Aggregate debts do not exceed </w:t>
            </w:r>
            <w:r>
              <w:rPr>
                <w:b/>
                <w:sz w:val="24"/>
              </w:rPr>
              <w:t>$2,258,550</w:t>
            </w:r>
            <w:r>
              <w:rPr>
                <w:sz w:val="24"/>
              </w:rPr>
              <w:t xml:space="preserve"> (4/1/22) </w:t>
            </w:r>
            <w:r>
              <w:rPr>
                <w:b/>
                <w:sz w:val="24"/>
              </w:rPr>
              <w:t xml:space="preserve">11 U.S.C. 101(19)(A)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03DF6699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C6FA7B7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195C6D10" w14:textId="77777777">
        <w:trPr>
          <w:trHeight w:val="590"/>
        </w:trPr>
        <w:tc>
          <w:tcPr>
            <w:tcW w:w="725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5DFF895D" w14:textId="77777777" w:rsidR="006E1283" w:rsidRDefault="00F5228F">
            <w:pPr>
              <w:ind w:left="467" w:hanging="360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Not less than 80% of debts are related to the commercial fishing operation.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2F45AB06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14:paraId="1EBED0C9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E1283" w14:paraId="1E58706A" w14:textId="77777777">
        <w:trPr>
          <w:trHeight w:val="552"/>
        </w:trPr>
        <w:tc>
          <w:tcPr>
            <w:tcW w:w="7252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9D0C194" w14:textId="77777777" w:rsidR="006E1283" w:rsidRDefault="00F5228F">
            <w:pPr>
              <w:ind w:left="107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If a corporation, none of the stock is publicly traded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89EF82D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A38CAB" w14:textId="77777777" w:rsidR="006E1283" w:rsidRDefault="00F5228F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</w:tbl>
    <w:p w14:paraId="41DD4263" w14:textId="77777777" w:rsidR="006E1283" w:rsidRDefault="00F5228F">
      <w:pPr>
        <w:spacing w:after="0"/>
      </w:pPr>
      <w:r>
        <w:t xml:space="preserve"> </w:t>
      </w:r>
    </w:p>
    <w:sectPr w:rsidR="006E1283">
      <w:pgSz w:w="12240" w:h="15840"/>
      <w:pgMar w:top="757" w:right="828" w:bottom="1102" w:left="6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83"/>
    <w:rsid w:val="006E1283"/>
    <w:rsid w:val="00F01AB4"/>
    <w:rsid w:val="00F5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B0FB"/>
  <w15:docId w15:val="{B6800E28-E8A9-4EEA-8764-6275AC5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12 Eligibility Test 2019 08-23</dc:title>
  <dc:subject/>
  <dc:creator>Jose R. Carrion</dc:creator>
  <cp:keywords/>
  <cp:lastModifiedBy>Rebecca Garcia</cp:lastModifiedBy>
  <cp:revision>3</cp:revision>
  <dcterms:created xsi:type="dcterms:W3CDTF">2022-02-07T17:14:00Z</dcterms:created>
  <dcterms:modified xsi:type="dcterms:W3CDTF">2022-04-05T21:11:00Z</dcterms:modified>
</cp:coreProperties>
</file>